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BEE57" w14:textId="77777777" w:rsidR="0040020B" w:rsidRDefault="0040020B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69E2F1BF" w14:textId="0C1E7DF8" w:rsidR="00194D26" w:rsidRPr="00194D26" w:rsidRDefault="00194D26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</w:t>
      </w:r>
      <w:bookmarkStart w:id="0" w:name="_GoBack"/>
      <w:bookmarkEnd w:id="0"/>
      <w:r w:rsidRPr="00194D26">
        <w:rPr>
          <w:rFonts w:ascii="Arial" w:eastAsia="Verdana" w:hAnsi="Arial" w:cs="Arial"/>
          <w:b/>
          <w:color w:val="000000" w:themeColor="text1"/>
          <w:sz w:val="24"/>
        </w:rPr>
        <w:t>CELENTÍSSIM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>/</w:t>
      </w:r>
      <w:r w:rsidR="00E8312F">
        <w:rPr>
          <w:rFonts w:ascii="Arial" w:eastAsia="Verdana" w:hAnsi="Arial" w:cs="Arial"/>
          <w:b/>
          <w:color w:val="000000" w:themeColor="text1"/>
          <w:sz w:val="24"/>
        </w:rPr>
        <w:t>DF</w:t>
      </w:r>
    </w:p>
    <w:p w14:paraId="42611AD5" w14:textId="77777777" w:rsidR="0017260B" w:rsidRPr="00194D26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24F2D2E" w14:textId="7AA57D64" w:rsidR="001726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9C8629C" w14:textId="770B85C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0188189" w14:textId="172E2596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064A389" w14:textId="0FE2B9E1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801B0ED" w14:textId="77777777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2DF8AEB" w14:textId="14E13F5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0481B57" w14:textId="28077234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0B50C2F" w14:textId="7CA13200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226AD65" w14:textId="43A988C6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69FC460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A3D5092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9F0E440" w14:textId="77777777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A85804" w14:textId="45D60C46" w:rsidR="00194D26" w:rsidRPr="00194D26" w:rsidRDefault="00736BE3" w:rsidP="00194D2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Processo</w:t>
      </w:r>
      <w:r w:rsidR="003B52C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nº 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-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</w:p>
    <w:p w14:paraId="124B75BD" w14:textId="77777777" w:rsidR="0017260B" w:rsidRPr="00194D26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73F08350" w14:textId="65FED3ED" w:rsidR="001726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194D26">
        <w:rPr>
          <w:rFonts w:ascii="Arial" w:hAnsi="Arial" w:cs="Arial"/>
          <w:color w:val="000000" w:themeColor="text1"/>
          <w:sz w:val="24"/>
        </w:rPr>
        <w:t xml:space="preserve"> </w:t>
      </w:r>
    </w:p>
    <w:p w14:paraId="7C1529F3" w14:textId="77777777" w:rsidR="00E97254" w:rsidRPr="00194D26" w:rsidRDefault="00E97254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549AB308" w14:textId="15E519BA" w:rsidR="00C16773" w:rsidRDefault="00C72A89" w:rsidP="00AB15F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="003E0DB8"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="00C16773" w:rsidRPr="00C16773">
        <w:rPr>
          <w:rFonts w:ascii="Arial" w:hAnsi="Arial" w:cs="Arial"/>
          <w:b/>
          <w:sz w:val="24"/>
        </w:rPr>
        <w:t>,</w:t>
      </w:r>
    </w:p>
    <w:p w14:paraId="5D454143" w14:textId="4014F3CD" w:rsidR="00E97254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</w:rPr>
        <w:t>por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 xml:space="preserve"> s</w:t>
      </w:r>
      <w:r w:rsidR="00AB15F2">
        <w:rPr>
          <w:rFonts w:ascii="Arial" w:hAnsi="Arial" w:cs="Arial"/>
          <w:bCs/>
          <w:color w:val="000000" w:themeColor="text1"/>
          <w:sz w:val="24"/>
        </w:rPr>
        <w:t>eu</w:t>
      </w:r>
      <w:r>
        <w:rPr>
          <w:rFonts w:ascii="Arial" w:hAnsi="Arial" w:cs="Arial"/>
          <w:bCs/>
          <w:color w:val="000000" w:themeColor="text1"/>
          <w:sz w:val="24"/>
        </w:rPr>
        <w:t xml:space="preserve"> advogad</w:t>
      </w:r>
      <w:r w:rsidR="00AB15F2">
        <w:rPr>
          <w:rFonts w:ascii="Arial" w:hAnsi="Arial" w:cs="Arial"/>
          <w:bCs/>
          <w:color w:val="000000" w:themeColor="text1"/>
          <w:sz w:val="24"/>
        </w:rPr>
        <w:t>o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 xml:space="preserve"> que esta subscreve, nos autos 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em epígrafe, 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em que contende com </w:t>
      </w:r>
      <w:r w:rsidR="003E0DB8"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visando buscar a satisfação do </w:t>
      </w:r>
      <w:r w:rsidR="00960072">
        <w:rPr>
          <w:rFonts w:ascii="Arial" w:hAnsi="Arial" w:cs="Arial"/>
          <w:bCs/>
          <w:color w:val="000000" w:themeColor="text1"/>
          <w:sz w:val="24"/>
        </w:rPr>
        <w:t>débito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 do presente processo, </w:t>
      </w:r>
      <w:r w:rsidR="002A6706"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 w:rsidR="00BC4D79">
        <w:rPr>
          <w:rFonts w:ascii="Arial" w:hAnsi="Arial" w:cs="Arial"/>
          <w:color w:val="000000" w:themeColor="text1"/>
          <w:sz w:val="24"/>
        </w:rPr>
        <w:t>,</w:t>
      </w:r>
      <w:r w:rsidR="002A6706" w:rsidRPr="00C16773">
        <w:rPr>
          <w:rFonts w:ascii="Arial" w:hAnsi="Arial" w:cs="Arial"/>
          <w:color w:val="000000" w:themeColor="text1"/>
          <w:sz w:val="24"/>
        </w:rPr>
        <w:t xml:space="preserve"> </w:t>
      </w:r>
      <w:r w:rsidR="00E97254">
        <w:rPr>
          <w:rFonts w:ascii="Arial" w:hAnsi="Arial" w:cs="Arial"/>
          <w:color w:val="000000" w:themeColor="text1"/>
          <w:sz w:val="24"/>
        </w:rPr>
        <w:t xml:space="preserve">indicar o leiloeiro </w:t>
      </w:r>
      <w:r w:rsidR="00A410E8" w:rsidRPr="00A410E8">
        <w:rPr>
          <w:rFonts w:ascii="Arial" w:hAnsi="Arial" w:cs="Arial"/>
          <w:b/>
          <w:sz w:val="24"/>
        </w:rPr>
        <w:t>DANIEL MELO CRUZ</w:t>
      </w:r>
      <w:r w:rsidR="00E97254" w:rsidRPr="00E97254">
        <w:rPr>
          <w:rFonts w:ascii="Arial" w:hAnsi="Arial" w:cs="Arial"/>
          <w:b/>
          <w:sz w:val="24"/>
        </w:rPr>
        <w:t xml:space="preserve"> – </w:t>
      </w:r>
      <w:r w:rsidR="00E8312F">
        <w:rPr>
          <w:rFonts w:ascii="Arial" w:hAnsi="Arial" w:cs="Arial"/>
          <w:b/>
          <w:sz w:val="24"/>
        </w:rPr>
        <w:t>JUCIS</w:t>
      </w:r>
      <w:r w:rsidR="00E97254" w:rsidRPr="00E97254">
        <w:rPr>
          <w:rFonts w:ascii="Arial" w:hAnsi="Arial" w:cs="Arial"/>
          <w:b/>
          <w:sz w:val="24"/>
        </w:rPr>
        <w:t xml:space="preserve"> </w:t>
      </w:r>
      <w:r w:rsidR="00E8312F">
        <w:rPr>
          <w:rFonts w:ascii="Arial" w:hAnsi="Arial" w:cs="Arial"/>
          <w:b/>
          <w:sz w:val="24"/>
        </w:rPr>
        <w:t>181</w:t>
      </w:r>
      <w:r w:rsidR="008E5E48" w:rsidRPr="008E5E48">
        <w:rPr>
          <w:rFonts w:ascii="Arial" w:hAnsi="Arial" w:cs="Arial"/>
          <w:bCs/>
          <w:sz w:val="24"/>
        </w:rPr>
        <w:t>,</w:t>
      </w:r>
      <w:r w:rsidR="008E5E48">
        <w:rPr>
          <w:rFonts w:ascii="Arial" w:hAnsi="Arial" w:cs="Arial"/>
          <w:b/>
          <w:sz w:val="24"/>
        </w:rPr>
        <w:t xml:space="preserve"> </w:t>
      </w:r>
      <w:r w:rsidR="00BC4D79">
        <w:rPr>
          <w:rFonts w:ascii="Arial" w:hAnsi="Arial" w:cs="Arial"/>
          <w:bCs/>
          <w:sz w:val="24"/>
        </w:rPr>
        <w:t>profissional atuante n</w:t>
      </w:r>
      <w:r w:rsidR="00A410E8">
        <w:rPr>
          <w:rFonts w:ascii="Arial" w:hAnsi="Arial" w:cs="Arial"/>
          <w:bCs/>
          <w:sz w:val="24"/>
        </w:rPr>
        <w:t xml:space="preserve">o </w:t>
      </w:r>
      <w:r w:rsidR="00A410E8" w:rsidRPr="00A410E8">
        <w:rPr>
          <w:rFonts w:ascii="Arial" w:hAnsi="Arial" w:cs="Arial"/>
          <w:b/>
          <w:color w:val="E36C0A" w:themeColor="accent6" w:themeShade="BF"/>
          <w:sz w:val="24"/>
        </w:rPr>
        <w:t>GRUPO LANCE</w:t>
      </w:r>
      <w:r w:rsidR="00A410E8">
        <w:rPr>
          <w:rFonts w:ascii="Arial" w:hAnsi="Arial" w:cs="Arial"/>
          <w:bCs/>
          <w:sz w:val="24"/>
        </w:rPr>
        <w:t xml:space="preserve"> </w:t>
      </w:r>
      <w:r w:rsidR="008E5E48" w:rsidRPr="006D6159">
        <w:rPr>
          <w:rFonts w:ascii="Arial" w:hAnsi="Arial" w:cs="Arial"/>
          <w:color w:val="000000" w:themeColor="text1"/>
          <w:sz w:val="24"/>
        </w:rPr>
        <w:t xml:space="preserve">– </w:t>
      </w:r>
      <w:hyperlink r:id="rId8" w:history="1">
        <w:r w:rsidR="00860686" w:rsidRPr="00147857">
          <w:rPr>
            <w:rStyle w:val="Hyperlink"/>
            <w:rFonts w:ascii="Arial" w:hAnsi="Arial" w:cs="Arial"/>
            <w:sz w:val="24"/>
          </w:rPr>
          <w:t>www.grupolance.com.br</w:t>
        </w:r>
      </w:hyperlink>
      <w:r w:rsidR="008E5E48" w:rsidRPr="006D6159">
        <w:rPr>
          <w:rFonts w:ascii="Arial" w:hAnsi="Arial" w:cs="Arial"/>
          <w:color w:val="000000" w:themeColor="text1"/>
          <w:sz w:val="24"/>
        </w:rPr>
        <w:t>,</w:t>
      </w:r>
      <w:r w:rsidR="00AC7C44"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="00860686" w:rsidRPr="00147857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9A5077">
        <w:rPr>
          <w:rFonts w:ascii="Arial" w:hAnsi="Arial" w:cs="Arial"/>
          <w:color w:val="000000" w:themeColor="text1"/>
          <w:sz w:val="24"/>
        </w:rPr>
        <w:t xml:space="preserve">, </w:t>
      </w:r>
      <w:r w:rsidR="00E8312F">
        <w:rPr>
          <w:rFonts w:ascii="Arial" w:hAnsi="Arial" w:cs="Arial"/>
          <w:color w:val="000000" w:themeColor="text1"/>
          <w:sz w:val="24"/>
        </w:rPr>
        <w:t>telefone nacional 3003-0577</w:t>
      </w:r>
      <w:r w:rsidR="008E5E48" w:rsidRPr="006D6159">
        <w:rPr>
          <w:rFonts w:ascii="Arial" w:hAnsi="Arial" w:cs="Arial"/>
          <w:color w:val="000000" w:themeColor="text1"/>
          <w:sz w:val="24"/>
        </w:rPr>
        <w:t>.</w:t>
      </w:r>
    </w:p>
    <w:p w14:paraId="7DD05E96" w14:textId="3DC9AB1C" w:rsidR="00AC7C44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34698DE3" w14:textId="2D6184BA" w:rsidR="00AC7C44" w:rsidRDefault="00AC7C44" w:rsidP="00E51AB4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Vale expor que o leiloeiro indicado está devidamente cadastrado no portal do TJ, bem como possui sua matrícula ativa perante a J</w:t>
      </w:r>
      <w:r w:rsidR="00E8312F">
        <w:rPr>
          <w:rFonts w:ascii="Arial" w:hAnsi="Arial" w:cs="Arial"/>
          <w:color w:val="000000" w:themeColor="text1"/>
          <w:sz w:val="24"/>
        </w:rPr>
        <w:t>UCIS.</w:t>
      </w:r>
    </w:p>
    <w:p w14:paraId="7DF16EC9" w14:textId="1F310098" w:rsidR="00E97254" w:rsidRDefault="00E97254" w:rsidP="00E9725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B41C13E" w14:textId="29D1259F" w:rsidR="00AB15F2" w:rsidRPr="00E51AB4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="00AB15F2"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="00AB15F2" w:rsidRPr="00E51AB4">
        <w:rPr>
          <w:rFonts w:ascii="Arial" w:hAnsi="Arial" w:cs="Arial"/>
          <w:color w:val="000000"/>
          <w:sz w:val="24"/>
        </w:rPr>
        <w:t>o código de processo civil, requer</w:t>
      </w:r>
      <w:r>
        <w:rPr>
          <w:rFonts w:ascii="Arial" w:hAnsi="Arial" w:cs="Arial"/>
          <w:color w:val="000000"/>
          <w:sz w:val="24"/>
        </w:rPr>
        <w:t xml:space="preserve"> que</w:t>
      </w:r>
      <w:r w:rsidR="00AB15F2" w:rsidRPr="00E51AB4">
        <w:rPr>
          <w:rFonts w:ascii="Arial" w:hAnsi="Arial" w:cs="Arial"/>
          <w:color w:val="000000"/>
          <w:sz w:val="24"/>
        </w:rPr>
        <w:t>:</w:t>
      </w:r>
    </w:p>
    <w:p w14:paraId="649F3F1D" w14:textId="77777777" w:rsidR="00AB15F2" w:rsidRPr="00E51AB4" w:rsidRDefault="00AB15F2" w:rsidP="006263C8">
      <w:pPr>
        <w:jc w:val="both"/>
        <w:rPr>
          <w:rFonts w:ascii="Arial" w:hAnsi="Arial" w:cs="Arial"/>
          <w:color w:val="000000"/>
          <w:sz w:val="24"/>
        </w:rPr>
      </w:pPr>
    </w:p>
    <w:p w14:paraId="2B0E6649" w14:textId="097160AB" w:rsidR="00EE53F8" w:rsidRPr="00E51AB4" w:rsidRDefault="006263C8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 w:themeColor="text1"/>
          <w:sz w:val="24"/>
        </w:rPr>
        <w:t>n</w:t>
      </w:r>
      <w:r w:rsidR="00E51AB4">
        <w:rPr>
          <w:rFonts w:ascii="Arial" w:hAnsi="Arial" w:cs="Arial"/>
          <w:color w:val="000000" w:themeColor="text1"/>
          <w:sz w:val="24"/>
        </w:rPr>
        <w:t>a</w:t>
      </w:r>
      <w:proofErr w:type="gramEnd"/>
      <w:r w:rsidR="00E51AB4">
        <w:rPr>
          <w:rFonts w:ascii="Arial" w:hAnsi="Arial" w:cs="Arial"/>
          <w:color w:val="000000" w:themeColor="text1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="00E51AB4" w:rsidRPr="00E51AB4">
        <w:rPr>
          <w:rFonts w:ascii="Arial" w:hAnsi="Arial" w:cs="Arial"/>
          <w:color w:val="000000" w:themeColor="text1"/>
          <w:sz w:val="24"/>
        </w:rPr>
        <w:t>,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se</w:t>
      </w:r>
      <w:r w:rsidR="00E51AB4">
        <w:rPr>
          <w:rFonts w:ascii="Arial" w:hAnsi="Arial" w:cs="Arial"/>
          <w:color w:val="000000" w:themeColor="text1"/>
          <w:sz w:val="24"/>
        </w:rPr>
        <w:t>jam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aceitos lances a partir do preço de avaliação</w:t>
      </w:r>
      <w:r w:rsidR="00EE53F8"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62FF17B0" w14:textId="0C67A6E2" w:rsidR="00EE53F8" w:rsidRPr="00E51AB4" w:rsidRDefault="00EE53F8" w:rsidP="006263C8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4C452256" w14:textId="176F0EC7" w:rsidR="00AB15F2" w:rsidRPr="00E51AB4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na</w:t>
      </w:r>
      <w:proofErr w:type="gramEnd"/>
      <w:r w:rsidR="00EE53F8" w:rsidRPr="00E51AB4">
        <w:rPr>
          <w:rFonts w:ascii="Arial" w:hAnsi="Arial" w:cs="Arial"/>
          <w:color w:val="000000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="00AB15F2"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(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)</w:t>
      </w:r>
      <w:r w:rsidR="00AB15F2" w:rsidRPr="00E51AB4">
        <w:rPr>
          <w:rFonts w:ascii="Arial" w:hAnsi="Arial" w:cs="Arial"/>
          <w:color w:val="000000"/>
          <w:sz w:val="24"/>
        </w:rPr>
        <w:t xml:space="preserve"> do preço de avaliação, com base no art. 891, parágrafo único do CPC;</w:t>
      </w:r>
    </w:p>
    <w:p w14:paraId="41C25538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10FC456" w14:textId="143B90B5" w:rsidR="00AB15F2" w:rsidRPr="00E51AB4" w:rsidRDefault="00105A43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105A43">
        <w:rPr>
          <w:rFonts w:ascii="Arial" w:hAnsi="Arial" w:cs="Arial"/>
          <w:color w:val="000000"/>
          <w:sz w:val="24"/>
        </w:rPr>
        <w:t>os</w:t>
      </w:r>
      <w:proofErr w:type="gramEnd"/>
      <w:r w:rsidRPr="00105A43">
        <w:rPr>
          <w:rFonts w:ascii="Arial" w:hAnsi="Arial" w:cs="Arial"/>
          <w:color w:val="000000"/>
          <w:sz w:val="24"/>
        </w:rPr>
        <w:t xml:space="preserve"> interessados possam ofertar proposta de pagamento parcelada </w:t>
      </w:r>
      <w:r w:rsidR="007460B0"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0" w:history="1">
        <w:r w:rsidR="006263C8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CPC, ou outro que rege a matéria</w:t>
      </w:r>
      <w:r w:rsidR="00AB15F2" w:rsidRPr="00E51AB4">
        <w:rPr>
          <w:rFonts w:ascii="Arial" w:hAnsi="Arial" w:cs="Arial"/>
          <w:color w:val="000000"/>
          <w:sz w:val="24"/>
        </w:rPr>
        <w:t>;</w:t>
      </w:r>
    </w:p>
    <w:p w14:paraId="4DE05D80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0705ECEA" w14:textId="2F278E58" w:rsidR="00AB15F2" w:rsidRPr="00E51AB4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imóve</w:t>
      </w:r>
      <w:r w:rsidR="00E51AB4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 w:rsidR="006263C8"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 w:rsidR="00A4682E">
        <w:rPr>
          <w:rFonts w:ascii="Arial" w:hAnsi="Arial" w:cs="Arial"/>
          <w:color w:val="000000"/>
          <w:sz w:val="24"/>
        </w:rPr>
        <w:t xml:space="preserve"> e</w:t>
      </w:r>
    </w:p>
    <w:p w14:paraId="5B47926E" w14:textId="77777777" w:rsidR="00EE53F8" w:rsidRPr="00E51AB4" w:rsidRDefault="00EE53F8" w:rsidP="00EE53F8">
      <w:pPr>
        <w:pStyle w:val="PargrafodaLista"/>
        <w:rPr>
          <w:rFonts w:ascii="Arial" w:hAnsi="Arial" w:cs="Arial"/>
          <w:color w:val="000000"/>
          <w:sz w:val="24"/>
        </w:rPr>
      </w:pPr>
    </w:p>
    <w:p w14:paraId="36CB69FB" w14:textId="606FBA52" w:rsidR="00AB15F2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arbitramento de comissão devida ao gestor, a ser pago pelo </w:t>
      </w:r>
      <w:r w:rsidR="006263C8" w:rsidRPr="006263C8">
        <w:rPr>
          <w:rFonts w:ascii="Arial" w:hAnsi="Arial" w:cs="Arial"/>
          <w:color w:val="000000"/>
          <w:sz w:val="24"/>
        </w:rPr>
        <w:t>A</w:t>
      </w:r>
      <w:r w:rsidRPr="006263C8">
        <w:rPr>
          <w:rFonts w:ascii="Arial" w:hAnsi="Arial" w:cs="Arial"/>
          <w:color w:val="000000"/>
          <w:sz w:val="24"/>
        </w:rPr>
        <w:t>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 w:rsidR="008240CB"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 </w:t>
      </w:r>
      <w:r w:rsidR="007E402D">
        <w:rPr>
          <w:rFonts w:ascii="Arial" w:hAnsi="Arial" w:cs="Arial"/>
          <w:color w:val="000000"/>
          <w:sz w:val="24"/>
        </w:rPr>
        <w:t>preço</w:t>
      </w:r>
      <w:r w:rsidRPr="00E51AB4">
        <w:rPr>
          <w:rFonts w:ascii="Arial" w:hAnsi="Arial" w:cs="Arial"/>
          <w:color w:val="000000"/>
          <w:sz w:val="24"/>
        </w:rPr>
        <w:t xml:space="preserve">, valor </w:t>
      </w:r>
      <w:r w:rsidR="00EE53F8" w:rsidRPr="00E51AB4">
        <w:rPr>
          <w:rFonts w:ascii="Arial" w:hAnsi="Arial" w:cs="Arial"/>
          <w:color w:val="000000"/>
          <w:sz w:val="24"/>
        </w:rPr>
        <w:t xml:space="preserve">este </w:t>
      </w:r>
      <w:r w:rsidRPr="00E51AB4">
        <w:rPr>
          <w:rFonts w:ascii="Arial" w:hAnsi="Arial" w:cs="Arial"/>
          <w:color w:val="000000"/>
          <w:sz w:val="24"/>
        </w:rPr>
        <w:t>não incluído no valor do lance</w:t>
      </w:r>
      <w:r w:rsidR="00A4682E">
        <w:rPr>
          <w:rFonts w:ascii="Arial" w:hAnsi="Arial" w:cs="Arial"/>
          <w:color w:val="000000"/>
          <w:sz w:val="24"/>
        </w:rPr>
        <w:t>.</w:t>
      </w:r>
    </w:p>
    <w:p w14:paraId="38B054F0" w14:textId="77777777" w:rsidR="00E51AB4" w:rsidRPr="00E51AB4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34AD80D3" w14:textId="5792CE10" w:rsidR="00AB15F2" w:rsidRPr="00E51AB4" w:rsidRDefault="00AB15F2" w:rsidP="0013557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 w:rsidR="003D22FD">
        <w:rPr>
          <w:rFonts w:ascii="Arial" w:hAnsi="Arial" w:cs="Arial"/>
          <w:color w:val="000000"/>
          <w:sz w:val="24"/>
        </w:rPr>
        <w:t xml:space="preserve">a </w:t>
      </w:r>
      <w:r w:rsidRPr="00E51AB4">
        <w:rPr>
          <w:rFonts w:ascii="Arial" w:hAnsi="Arial" w:cs="Arial"/>
          <w:color w:val="000000"/>
          <w:sz w:val="24"/>
        </w:rPr>
        <w:t xml:space="preserve">intimação do </w:t>
      </w:r>
      <w:r w:rsidR="003D22FD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>eiloeiro e</w:t>
      </w:r>
      <w:r w:rsidR="003D22FD">
        <w:rPr>
          <w:rFonts w:ascii="Arial" w:hAnsi="Arial" w:cs="Arial"/>
          <w:color w:val="000000"/>
          <w:sz w:val="24"/>
        </w:rPr>
        <w:t xml:space="preserve"> da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3D22FD">
        <w:rPr>
          <w:rFonts w:ascii="Arial" w:hAnsi="Arial" w:cs="Arial"/>
          <w:color w:val="000000"/>
          <w:sz w:val="24"/>
        </w:rPr>
        <w:t>G</w:t>
      </w:r>
      <w:r w:rsidRPr="00E51AB4">
        <w:rPr>
          <w:rFonts w:ascii="Arial" w:hAnsi="Arial" w:cs="Arial"/>
          <w:color w:val="000000"/>
          <w:sz w:val="24"/>
        </w:rPr>
        <w:t>estor</w:t>
      </w:r>
      <w:r w:rsidR="003D22FD">
        <w:rPr>
          <w:rFonts w:ascii="Arial" w:hAnsi="Arial" w:cs="Arial"/>
          <w:color w:val="000000"/>
          <w:sz w:val="24"/>
        </w:rPr>
        <w:t>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13557D">
        <w:rPr>
          <w:rFonts w:ascii="Arial" w:hAnsi="Arial" w:cs="Arial"/>
          <w:color w:val="000000"/>
          <w:sz w:val="24"/>
        </w:rPr>
        <w:t xml:space="preserve">no e-mail </w:t>
      </w:r>
      <w:hyperlink r:id="rId11" w:history="1">
        <w:r w:rsidR="007E402D" w:rsidRPr="00076C6C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13557D">
        <w:rPr>
          <w:rFonts w:ascii="Arial" w:hAnsi="Arial" w:cs="Arial"/>
          <w:color w:val="000000"/>
          <w:sz w:val="24"/>
        </w:rPr>
        <w:t>, telefone nacional 3003.0577</w:t>
      </w:r>
      <w:r w:rsidRPr="00E51AB4">
        <w:rPr>
          <w:rFonts w:ascii="Arial" w:hAnsi="Arial" w:cs="Arial"/>
          <w:color w:val="000000"/>
          <w:sz w:val="24"/>
        </w:rPr>
        <w:t xml:space="preserve">, para </w:t>
      </w:r>
      <w:proofErr w:type="spellStart"/>
      <w:r w:rsidRPr="00E51AB4">
        <w:rPr>
          <w:rFonts w:ascii="Arial" w:hAnsi="Arial" w:cs="Arial"/>
          <w:color w:val="000000"/>
          <w:sz w:val="24"/>
        </w:rPr>
        <w:t>praceamento</w:t>
      </w:r>
      <w:proofErr w:type="spellEnd"/>
      <w:r w:rsidRPr="00E51AB4">
        <w:rPr>
          <w:rFonts w:ascii="Arial" w:hAnsi="Arial" w:cs="Arial"/>
          <w:color w:val="000000"/>
          <w:sz w:val="24"/>
        </w:rPr>
        <w:t xml:space="preserve"> dos bens penhorados nestes autos pelo meio eletrônico através do Portal </w:t>
      </w:r>
      <w:hyperlink r:id="rId12" w:history="1">
        <w:r w:rsidR="007E402D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E51AB4">
        <w:rPr>
          <w:rFonts w:ascii="Arial" w:hAnsi="Arial" w:cs="Arial"/>
          <w:color w:val="000000"/>
          <w:sz w:val="24"/>
        </w:rPr>
        <w:t>, e que seja nomeado para tanto o</w:t>
      </w:r>
      <w:r w:rsidR="0013557D">
        <w:rPr>
          <w:rFonts w:ascii="Arial" w:hAnsi="Arial" w:cs="Arial"/>
          <w:color w:val="000000"/>
          <w:sz w:val="24"/>
        </w:rPr>
        <w:t xml:space="preserve"> leiloeiro</w:t>
      </w:r>
      <w:r w:rsidR="007E402D">
        <w:rPr>
          <w:rFonts w:ascii="Arial" w:hAnsi="Arial" w:cs="Arial"/>
          <w:color w:val="000000"/>
          <w:sz w:val="24"/>
        </w:rPr>
        <w:t>,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CC4D52" w:rsidRPr="00CC4D52">
        <w:rPr>
          <w:rFonts w:ascii="Arial" w:hAnsi="Arial" w:cs="Arial"/>
          <w:b/>
          <w:bCs/>
          <w:color w:val="000000"/>
          <w:sz w:val="24"/>
        </w:rPr>
        <w:t>Sr.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7E402D" w:rsidRPr="007E402D">
        <w:rPr>
          <w:rFonts w:ascii="Arial" w:hAnsi="Arial" w:cs="Arial"/>
          <w:b/>
          <w:sz w:val="24"/>
        </w:rPr>
        <w:t xml:space="preserve">DANIEL MELO CRUZ – </w:t>
      </w:r>
      <w:r w:rsidR="00E8312F">
        <w:rPr>
          <w:rFonts w:ascii="Arial" w:hAnsi="Arial" w:cs="Arial"/>
          <w:b/>
          <w:sz w:val="24"/>
        </w:rPr>
        <w:t>JUCIS</w:t>
      </w:r>
      <w:r w:rsidR="007E402D" w:rsidRPr="007E402D">
        <w:rPr>
          <w:rFonts w:ascii="Arial" w:hAnsi="Arial" w:cs="Arial"/>
          <w:b/>
          <w:sz w:val="24"/>
        </w:rPr>
        <w:t xml:space="preserve"> 1</w:t>
      </w:r>
      <w:r w:rsidR="00E8312F">
        <w:rPr>
          <w:rFonts w:ascii="Arial" w:hAnsi="Arial" w:cs="Arial"/>
          <w:b/>
          <w:sz w:val="24"/>
        </w:rPr>
        <w:t>81</w:t>
      </w:r>
      <w:r w:rsidR="0013557D">
        <w:rPr>
          <w:rFonts w:ascii="Arial" w:hAnsi="Arial" w:cs="Arial"/>
          <w:color w:val="000000"/>
          <w:sz w:val="24"/>
        </w:rPr>
        <w:t>.</w:t>
      </w:r>
    </w:p>
    <w:p w14:paraId="347FE53C" w14:textId="7B083E7C" w:rsidR="0017260B" w:rsidRPr="00E51AB4" w:rsidRDefault="00EE55D5" w:rsidP="0013557D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color w:val="000000" w:themeColor="text1"/>
          <w:sz w:val="24"/>
        </w:rPr>
        <w:t xml:space="preserve">                                       </w:t>
      </w:r>
    </w:p>
    <w:p w14:paraId="2989EE6A" w14:textId="7D48D122" w:rsidR="0017260B" w:rsidRPr="00E51AB4" w:rsidRDefault="0017260B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2B8C1427" w14:textId="6D8BF0A5" w:rsidR="0017260B" w:rsidRPr="00E51AB4" w:rsidRDefault="008A2D2D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</w:t>
      </w:r>
      <w:r w:rsidR="0017260B" w:rsidRPr="00E51AB4">
        <w:rPr>
          <w:rFonts w:ascii="Arial" w:hAnsi="Arial" w:cs="Arial"/>
          <w:bCs/>
          <w:color w:val="000000" w:themeColor="text1"/>
          <w:sz w:val="24"/>
        </w:rPr>
        <w:t xml:space="preserve"> deferimento.</w:t>
      </w:r>
    </w:p>
    <w:p w14:paraId="69E7CA3F" w14:textId="7C46BA82" w:rsidR="008A2D2D" w:rsidRPr="00E51AB4" w:rsidRDefault="008A2D2D" w:rsidP="0040020B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6D4CB93F" w14:textId="0A01707A" w:rsidR="008A2D2D" w:rsidRPr="00E51AB4" w:rsidRDefault="008A2D2D" w:rsidP="0040020B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proofErr w:type="gramStart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</w:t>
      </w:r>
      <w:proofErr w:type="gramEnd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4728E03C" w14:textId="5CDB2F1A" w:rsidR="00594535" w:rsidRPr="00E51AB4" w:rsidRDefault="00193B8F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77AE0FA1" w14:textId="35F80F5C" w:rsidR="00C03BB9" w:rsidRPr="00E51AB4" w:rsidRDefault="008A2D2D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 xml:space="preserve">OAB </w:t>
      </w:r>
      <w:r w:rsidR="00193B8F"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</w:p>
    <w:sectPr w:rsidR="00C03BB9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A666" w14:textId="77777777" w:rsidR="009025FC" w:rsidRDefault="009025FC" w:rsidP="008915E2">
      <w:r>
        <w:separator/>
      </w:r>
    </w:p>
  </w:endnote>
  <w:endnote w:type="continuationSeparator" w:id="0">
    <w:p w14:paraId="0B2EC868" w14:textId="77777777" w:rsidR="009025FC" w:rsidRDefault="009025FC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A7072" w14:textId="77777777" w:rsidR="009025FC" w:rsidRDefault="009025FC" w:rsidP="008915E2">
      <w:r>
        <w:separator/>
      </w:r>
    </w:p>
  </w:footnote>
  <w:footnote w:type="continuationSeparator" w:id="0">
    <w:p w14:paraId="24C479B7" w14:textId="77777777" w:rsidR="009025FC" w:rsidRDefault="009025FC" w:rsidP="008915E2">
      <w:r>
        <w:continuationSeparator/>
      </w:r>
    </w:p>
  </w:footnote>
  <w:footnote w:id="1">
    <w:p w14:paraId="394BC1FE" w14:textId="78E3AE4F" w:rsidR="008240CB" w:rsidRDefault="008240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480BB469" w14:textId="77777777" w:rsidR="008240CB" w:rsidRDefault="008240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62ACA"/>
    <w:rsid w:val="00070E47"/>
    <w:rsid w:val="00077CEB"/>
    <w:rsid w:val="000C1B03"/>
    <w:rsid w:val="00105A43"/>
    <w:rsid w:val="0013557D"/>
    <w:rsid w:val="00165AFC"/>
    <w:rsid w:val="0017260B"/>
    <w:rsid w:val="00182076"/>
    <w:rsid w:val="0019298B"/>
    <w:rsid w:val="00193B8F"/>
    <w:rsid w:val="00194D26"/>
    <w:rsid w:val="00232C0C"/>
    <w:rsid w:val="00245F88"/>
    <w:rsid w:val="002A2D06"/>
    <w:rsid w:val="002A6706"/>
    <w:rsid w:val="002A6CAF"/>
    <w:rsid w:val="00330B53"/>
    <w:rsid w:val="00353A65"/>
    <w:rsid w:val="003A3FB8"/>
    <w:rsid w:val="003B52C0"/>
    <w:rsid w:val="003D22FD"/>
    <w:rsid w:val="003D7205"/>
    <w:rsid w:val="003E0DB8"/>
    <w:rsid w:val="003E0FFF"/>
    <w:rsid w:val="003F08DE"/>
    <w:rsid w:val="003F31F7"/>
    <w:rsid w:val="0040020B"/>
    <w:rsid w:val="00446E29"/>
    <w:rsid w:val="004B3329"/>
    <w:rsid w:val="004C2807"/>
    <w:rsid w:val="00505BC3"/>
    <w:rsid w:val="00532B3F"/>
    <w:rsid w:val="00564E8C"/>
    <w:rsid w:val="00594535"/>
    <w:rsid w:val="005C2116"/>
    <w:rsid w:val="005D4C0E"/>
    <w:rsid w:val="006263C8"/>
    <w:rsid w:val="00690C39"/>
    <w:rsid w:val="006D6159"/>
    <w:rsid w:val="00710C71"/>
    <w:rsid w:val="00716BFB"/>
    <w:rsid w:val="00736BE3"/>
    <w:rsid w:val="007460B0"/>
    <w:rsid w:val="00785C01"/>
    <w:rsid w:val="007A5B60"/>
    <w:rsid w:val="007D4ED4"/>
    <w:rsid w:val="007E04BF"/>
    <w:rsid w:val="007E402D"/>
    <w:rsid w:val="00816077"/>
    <w:rsid w:val="00820A72"/>
    <w:rsid w:val="008240CB"/>
    <w:rsid w:val="00846317"/>
    <w:rsid w:val="00856484"/>
    <w:rsid w:val="00860686"/>
    <w:rsid w:val="00863873"/>
    <w:rsid w:val="008915E2"/>
    <w:rsid w:val="008A2D2D"/>
    <w:rsid w:val="008A66E8"/>
    <w:rsid w:val="008E5E48"/>
    <w:rsid w:val="008F169C"/>
    <w:rsid w:val="009025FC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10DA6"/>
    <w:rsid w:val="00A240EA"/>
    <w:rsid w:val="00A410E8"/>
    <w:rsid w:val="00A41AF2"/>
    <w:rsid w:val="00A4682E"/>
    <w:rsid w:val="00A65B0A"/>
    <w:rsid w:val="00AA49BC"/>
    <w:rsid w:val="00AB15F2"/>
    <w:rsid w:val="00AB175B"/>
    <w:rsid w:val="00AB7692"/>
    <w:rsid w:val="00AC7C44"/>
    <w:rsid w:val="00AD3F9F"/>
    <w:rsid w:val="00B44FFB"/>
    <w:rsid w:val="00BC4D79"/>
    <w:rsid w:val="00BC78D1"/>
    <w:rsid w:val="00BD2D12"/>
    <w:rsid w:val="00BE397A"/>
    <w:rsid w:val="00BF625C"/>
    <w:rsid w:val="00C03BB9"/>
    <w:rsid w:val="00C16773"/>
    <w:rsid w:val="00C3159E"/>
    <w:rsid w:val="00C41412"/>
    <w:rsid w:val="00C72A89"/>
    <w:rsid w:val="00C74787"/>
    <w:rsid w:val="00CC4D52"/>
    <w:rsid w:val="00CE350A"/>
    <w:rsid w:val="00CF2B90"/>
    <w:rsid w:val="00D47460"/>
    <w:rsid w:val="00D93E86"/>
    <w:rsid w:val="00DC5EA1"/>
    <w:rsid w:val="00DF743F"/>
    <w:rsid w:val="00E51AB4"/>
    <w:rsid w:val="00E7177D"/>
    <w:rsid w:val="00E8312F"/>
    <w:rsid w:val="00E97254"/>
    <w:rsid w:val="00EA7DE9"/>
    <w:rsid w:val="00EB3854"/>
    <w:rsid w:val="00EE53F8"/>
    <w:rsid w:val="00EE55D5"/>
    <w:rsid w:val="00EF3F01"/>
    <w:rsid w:val="00F41692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table" w:styleId="Tabelacomgrade">
    <w:name w:val="Table Grid"/>
    <w:basedOn w:val="Tabelanormal"/>
    <w:uiPriority w:val="59"/>
    <w:rsid w:val="0086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626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lanc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polanc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grupolanc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upolanc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grupolance.com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C30D-8790-40E6-96E1-D3FA5E80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6</cp:revision>
  <cp:lastPrinted>2022-05-19T21:11:00Z</cp:lastPrinted>
  <dcterms:created xsi:type="dcterms:W3CDTF">2023-11-27T15:14:00Z</dcterms:created>
  <dcterms:modified xsi:type="dcterms:W3CDTF">2024-04-24T14:09:00Z</dcterms:modified>
</cp:coreProperties>
</file>